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A43C3" w:rsidRDefault="003A43C3">
      <w:pPr>
        <w:rPr>
          <w:sz w:val="36"/>
          <w:szCs w:val="36"/>
        </w:rPr>
      </w:pPr>
      <w:r w:rsidRPr="003A43C3">
        <w:rPr>
          <w:sz w:val="36"/>
          <w:szCs w:val="36"/>
        </w:rPr>
        <w:t>Параграф 32, стр. 146</w:t>
      </w:r>
    </w:p>
    <w:p w:rsidR="003A43C3" w:rsidRPr="003A43C3" w:rsidRDefault="003A43C3">
      <w:pPr>
        <w:rPr>
          <w:sz w:val="36"/>
          <w:szCs w:val="36"/>
        </w:rPr>
      </w:pPr>
      <w:r w:rsidRPr="003A43C3">
        <w:rPr>
          <w:sz w:val="36"/>
          <w:szCs w:val="36"/>
        </w:rPr>
        <w:t>Упр. 234 устно</w:t>
      </w:r>
    </w:p>
    <w:sectPr w:rsidR="003A43C3" w:rsidRPr="003A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A43C3"/>
    <w:rsid w:val="003A4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2019-01-10T09:58:00Z</dcterms:created>
  <dcterms:modified xsi:type="dcterms:W3CDTF">2019-01-10T09:58:00Z</dcterms:modified>
</cp:coreProperties>
</file>